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89" w:rsidRPr="00DF3D89" w:rsidRDefault="00DF3D89" w:rsidP="00DF3D89">
      <w:pPr>
        <w:pStyle w:val="NormalWeb"/>
        <w:shd w:val="clear" w:color="auto" w:fill="FFFFFF"/>
        <w:spacing w:before="0" w:beforeAutospacing="0" w:after="0" w:afterAutospacing="0"/>
        <w:jc w:val="center"/>
        <w:rPr>
          <w:rStyle w:val="Strong"/>
          <w:color w:val="051823"/>
          <w:sz w:val="28"/>
          <w:szCs w:val="28"/>
        </w:rPr>
      </w:pPr>
      <w:r>
        <w:rPr>
          <w:rFonts w:ascii="Arial" w:hAnsi="Arial" w:cs="Arial"/>
          <w:color w:val="051823"/>
          <w:sz w:val="21"/>
          <w:szCs w:val="21"/>
        </w:rPr>
        <w:t> </w:t>
      </w:r>
      <w:r w:rsidRPr="00DF3D89">
        <w:rPr>
          <w:rStyle w:val="Strong"/>
          <w:color w:val="051823"/>
          <w:sz w:val="28"/>
          <w:szCs w:val="28"/>
        </w:rPr>
        <w:t>QUÁ TRÌNH HÌNH THÀNH VÀ PHÁT TRIỂN TRƯỜNG THCS YÊN THỌ</w:t>
      </w:r>
    </w:p>
    <w:p w:rsidR="00DF3D89" w:rsidRPr="00DF3D89" w:rsidRDefault="00DF3D89" w:rsidP="00DF3D89">
      <w:pPr>
        <w:pStyle w:val="NormalWeb"/>
        <w:shd w:val="clear" w:color="auto" w:fill="FFFFFF"/>
        <w:spacing w:before="0" w:beforeAutospacing="0" w:after="0" w:afterAutospacing="0"/>
        <w:jc w:val="center"/>
        <w:rPr>
          <w:color w:val="051823"/>
          <w:sz w:val="28"/>
          <w:szCs w:val="28"/>
        </w:rPr>
      </w:pP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color w:val="051823"/>
          <w:sz w:val="28"/>
          <w:szCs w:val="28"/>
        </w:rPr>
        <w:t>        Năm 1960, trường phổ thông nông nghiệp xã Yên Thọ (tiền thân của trường THCS Yên Thọ ngày nay) ra đời do thầy Nguyễn Hiếu Hạnh làm Hiệu trưởng gồm cả 3 cấp học: (Cấp I, cấp II, cấp III). Đến tháng 8/1965, trường được tách riêng thành 3 cấp: Cấp I, cấp II, cấp III. Năm 1978, do yêu cầu của ngành giáo dục, trường lại được sát nhập thành trường liên cấp I, II gọi là trường PTCS Yên Thọ. Đến tháng 10/1995, trường PTCS Yên Thọ lại được tách ra thành trường THCS Yên Thọ.</w:t>
      </w: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color w:val="051823"/>
          <w:sz w:val="28"/>
          <w:szCs w:val="28"/>
        </w:rPr>
        <w:t xml:space="preserve">        Từ khi thành lập trường đến nay, trường đã đào tạo được hàng ngàn học </w:t>
      </w:r>
      <w:proofErr w:type="gramStart"/>
      <w:r w:rsidRPr="00DF3D89">
        <w:rPr>
          <w:color w:val="051823"/>
          <w:sz w:val="28"/>
          <w:szCs w:val="28"/>
        </w:rPr>
        <w:t>sinh  tỏa</w:t>
      </w:r>
      <w:proofErr w:type="gramEnd"/>
      <w:r w:rsidRPr="00DF3D89">
        <w:rPr>
          <w:color w:val="051823"/>
          <w:sz w:val="28"/>
          <w:szCs w:val="28"/>
        </w:rPr>
        <w:t xml:space="preserve"> đi khắp mọi miền Tổ Quốc đang cống hiến và xây dựng nước nhà nói chung và quê hương Yên Thọ nói riêng. Những ngày đầu mới thành lập trường, cơ sở vật chất của nhà trường còn vô cùng sơ sài, thầy, trò cùng nhau vừa dạy, vừa học, vừa xây dựng trường lớp. Sau những năm tách trường rồi lại sát nhập trường, do hậu quả chiến tranh để lại, do đất nước ta sau chiến tranh còn nghèo nàn nên cơ sở vật chất nhà trường còn nhiều khó khăn, phòng học như lán trại, bàn ghế không đủ. Song qua các thời kỳ từ năm 1982 đến nay, với sự cố gắng phấn đấu của Ban giám hiệu, nhà trường, sự quan tâm và tạo điều kiện của Đảng, chính quyền các cấp, sự đồng tình ủng hộ của nhân dân, nhà trường đã ngày càng ổn định và phát triển.</w:t>
      </w: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rStyle w:val="Emphasis"/>
          <w:color w:val="051823"/>
          <w:sz w:val="28"/>
          <w:szCs w:val="28"/>
        </w:rPr>
        <w:t>        </w:t>
      </w:r>
      <w:r w:rsidRPr="00DF3D89">
        <w:rPr>
          <w:color w:val="051823"/>
          <w:sz w:val="28"/>
          <w:szCs w:val="28"/>
        </w:rPr>
        <w:t>Qua 6</w:t>
      </w:r>
      <w:r w:rsidRPr="00DF3D89">
        <w:rPr>
          <w:color w:val="051823"/>
          <w:sz w:val="28"/>
          <w:szCs w:val="28"/>
        </w:rPr>
        <w:t>4</w:t>
      </w:r>
      <w:r w:rsidRPr="00DF3D89">
        <w:rPr>
          <w:color w:val="051823"/>
          <w:sz w:val="28"/>
          <w:szCs w:val="28"/>
        </w:rPr>
        <w:t xml:space="preserve"> năm xây dựng và phát triển, trường đã đóng góp nhiều thành tích đáng kể trong việc giáo dục, đào tạo, bồi dưỡng thế hệ trẻ:</w:t>
      </w: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color w:val="051823"/>
          <w:sz w:val="28"/>
          <w:szCs w:val="28"/>
        </w:rPr>
        <w:t>        Từ năm 1984 đến năm 1994, năm năm liền trường vinh dự đạt danh hiệu Trường Tiên tiến cấp Tỉnh.</w:t>
      </w: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color w:val="051823"/>
          <w:sz w:val="28"/>
          <w:szCs w:val="28"/>
        </w:rPr>
        <w:t>        Năm 2016, nhà trường vinh dự đón Bằng công nhận trường THCS chuẩn Quốc gia giai đoạn 2016 – 2021.</w:t>
      </w:r>
      <w:r w:rsidRPr="00DF3D89">
        <w:rPr>
          <w:color w:val="051823"/>
          <w:sz w:val="28"/>
          <w:szCs w:val="28"/>
        </w:rPr>
        <w:t xml:space="preserve"> </w:t>
      </w: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color w:val="051823"/>
          <w:sz w:val="28"/>
          <w:szCs w:val="28"/>
        </w:rPr>
        <w:tab/>
        <w:t xml:space="preserve">Năm 2024 trường vinh dự đón Bằng công nhận trường THCS chuẩn Quốc gia mức độ 1 giai đoạn 2024-2029. Và công nhận trường đạt Kiểm định chất lượng giáo dục </w:t>
      </w: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color w:val="051823"/>
          <w:sz w:val="28"/>
          <w:szCs w:val="28"/>
        </w:rPr>
        <w:t>Cấp độ 2.</w:t>
      </w: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color w:val="051823"/>
          <w:sz w:val="28"/>
          <w:szCs w:val="28"/>
        </w:rPr>
        <w:t xml:space="preserve">        Năm </w:t>
      </w:r>
      <w:r w:rsidRPr="00DF3D89">
        <w:rPr>
          <w:color w:val="051823"/>
          <w:sz w:val="28"/>
          <w:szCs w:val="28"/>
        </w:rPr>
        <w:t xml:space="preserve">học </w:t>
      </w:r>
      <w:r w:rsidRPr="00DF3D89">
        <w:rPr>
          <w:color w:val="051823"/>
          <w:sz w:val="28"/>
          <w:szCs w:val="28"/>
        </w:rPr>
        <w:t>20</w:t>
      </w:r>
      <w:r w:rsidRPr="00DF3D89">
        <w:rPr>
          <w:color w:val="051823"/>
          <w:sz w:val="28"/>
          <w:szCs w:val="28"/>
        </w:rPr>
        <w:t>22-2023</w:t>
      </w:r>
      <w:r w:rsidRPr="00DF3D89">
        <w:rPr>
          <w:color w:val="051823"/>
          <w:sz w:val="28"/>
          <w:szCs w:val="28"/>
        </w:rPr>
        <w:t>, trường được Ủy ban nhân dân thị xã Đông Triều tặng Giấy khen.</w:t>
      </w: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color w:val="051823"/>
          <w:sz w:val="28"/>
          <w:szCs w:val="28"/>
        </w:rPr>
        <w:t>       Từ năm 2010 liên tục đến nay, Trường THCS Yên Thọ liên tục vinh dự được Ủy ban nhân dân thị xã Đông Triều công nhận danh hiệu Tập thể lao động Tiên tiến.</w:t>
      </w:r>
    </w:p>
    <w:p w:rsidR="00DF3D89" w:rsidRPr="00DF3D89" w:rsidRDefault="00DF3D89" w:rsidP="00DF3D89">
      <w:pPr>
        <w:pStyle w:val="NormalWeb"/>
        <w:shd w:val="clear" w:color="auto" w:fill="FFFFFF"/>
        <w:spacing w:before="0" w:beforeAutospacing="0" w:after="0" w:afterAutospacing="0"/>
        <w:jc w:val="both"/>
        <w:rPr>
          <w:color w:val="051823"/>
          <w:sz w:val="28"/>
          <w:szCs w:val="28"/>
        </w:rPr>
      </w:pPr>
      <w:r w:rsidRPr="00DF3D89">
        <w:rPr>
          <w:color w:val="051823"/>
          <w:sz w:val="28"/>
          <w:szCs w:val="28"/>
        </w:rPr>
        <w:t xml:space="preserve">       Năm 2020, 2021 trước những diễn biến phức tạp của dịch bệnh Covid-19 trên cả nước, nhà trường luôn chú trọng công tác giáo dục chăm sóc sức khỏe cho HS, luôn chủ động, tích cực, sáng tạo, đầu tư đầy đủ các điều kiện về CSVC, trang thiết bị đảm bảo hiệu quả, an toàn tuyệt đối trong công tác phòng chống dịch bệnh, đặc biệt công tác phòng, chống dịch bệnh Covid-19. Nhà trường đã thành lập ban chỉ đạo phòng chống dịch và có phân công nhiệm vụ cụ thể cho từng thành viên, xây dựng các kế hoạch và kịch bản cácphương án phòng, chống dịch đầy đủ; các hồ sơ truyền thông về công tác phòng chống dịch bệnh Covid 19 trong trong tình hình mới đến toàn thể cán bộ, giáo viên, học sinh, PHHS. Bổ sung phương án phòng chống dịch bệnh Covid-19 theo bộ tiêu </w:t>
      </w:r>
      <w:r w:rsidRPr="00DF3D89">
        <w:rPr>
          <w:color w:val="051823"/>
          <w:sz w:val="28"/>
          <w:szCs w:val="28"/>
        </w:rPr>
        <w:lastRenderedPageBreak/>
        <w:t>chí đánh giá mức độ an toàn phòng, chống dịch Covid-19 trong nhà trường. Tổ chức cho toàn bộ giáo viên, học sinh hàng ngày khai báo y tế điện tử, quét mã QR trên điện thoại thông minh khi ra, vào trường, đảm bảo không có giáo viên, học sinh của nhà trường có biểu hiện sốt, ho, khó thở hoặc có yếu tố dịch tễ liên quan đến dịch bệnh Covid-19 tới trường. Tạo sự yên tâm, tin tưởng đối với HS, CMHS và xã hội đối với nhà trường khi HS đến trường. Phấn đấu xây dựng, giữ vững trường THCS chuẩn quốc gia giai đoạn 202</w:t>
      </w:r>
      <w:r w:rsidRPr="00DF3D89">
        <w:rPr>
          <w:color w:val="051823"/>
          <w:sz w:val="28"/>
          <w:szCs w:val="28"/>
        </w:rPr>
        <w:t>4</w:t>
      </w:r>
      <w:r w:rsidRPr="00DF3D89">
        <w:rPr>
          <w:color w:val="051823"/>
          <w:sz w:val="28"/>
          <w:szCs w:val="28"/>
        </w:rPr>
        <w:t>- 202</w:t>
      </w:r>
      <w:r w:rsidRPr="00DF3D89">
        <w:rPr>
          <w:color w:val="051823"/>
          <w:sz w:val="28"/>
          <w:szCs w:val="28"/>
        </w:rPr>
        <w:t xml:space="preserve">9 </w:t>
      </w:r>
      <w:r w:rsidRPr="00DF3D89">
        <w:rPr>
          <w:color w:val="051823"/>
          <w:sz w:val="28"/>
          <w:szCs w:val="28"/>
        </w:rPr>
        <w:t xml:space="preserve">vào tháng </w:t>
      </w:r>
      <w:r w:rsidRPr="00DF3D89">
        <w:rPr>
          <w:color w:val="051823"/>
          <w:sz w:val="28"/>
          <w:szCs w:val="28"/>
        </w:rPr>
        <w:t>8</w:t>
      </w:r>
      <w:r w:rsidRPr="00DF3D89">
        <w:rPr>
          <w:color w:val="051823"/>
          <w:sz w:val="28"/>
          <w:szCs w:val="28"/>
        </w:rPr>
        <w:t>/202</w:t>
      </w:r>
      <w:r w:rsidRPr="00DF3D89">
        <w:rPr>
          <w:color w:val="051823"/>
          <w:sz w:val="28"/>
          <w:szCs w:val="28"/>
        </w:rPr>
        <w:t>9</w:t>
      </w:r>
      <w:r w:rsidRPr="00DF3D89">
        <w:rPr>
          <w:color w:val="051823"/>
          <w:sz w:val="28"/>
          <w:szCs w:val="28"/>
        </w:rPr>
        <w:t>.</w:t>
      </w:r>
    </w:p>
    <w:p w:rsidR="00A562D7" w:rsidRDefault="00DF3D89"/>
    <w:p w:rsidR="00DF3D89" w:rsidRPr="00DF3D89" w:rsidRDefault="00DF3D89">
      <w:pPr>
        <w:rPr>
          <w:rFonts w:ascii="Times New Roman" w:hAnsi="Times New Roman" w:cs="Times New Roman"/>
          <w:i/>
          <w:sz w:val="28"/>
          <w:szCs w:val="28"/>
        </w:rPr>
      </w:pPr>
      <w:r>
        <w:tab/>
      </w:r>
      <w:r>
        <w:tab/>
      </w:r>
      <w:r>
        <w:tab/>
      </w:r>
      <w:r>
        <w:tab/>
      </w:r>
      <w:r>
        <w:tab/>
      </w:r>
      <w:r w:rsidRPr="00DF3D89">
        <w:rPr>
          <w:rFonts w:ascii="Times New Roman" w:hAnsi="Times New Roman" w:cs="Times New Roman"/>
          <w:i/>
          <w:sz w:val="28"/>
          <w:szCs w:val="28"/>
        </w:rPr>
        <w:t>Phạm Văn Thịnh -Hiệu trưởng trường THCS Yên Thọ</w:t>
      </w:r>
    </w:p>
    <w:p w:rsidR="00DF3D89" w:rsidRDefault="00DF3D89">
      <w:r>
        <w:tab/>
      </w:r>
      <w:r>
        <w:tab/>
      </w:r>
      <w:r>
        <w:tab/>
      </w:r>
      <w:r>
        <w:tab/>
      </w:r>
      <w:r>
        <w:tab/>
      </w:r>
      <w:r>
        <w:tab/>
      </w:r>
      <w:r>
        <w:tab/>
      </w:r>
      <w:bookmarkStart w:id="0" w:name="_GoBack"/>
      <w:bookmarkEnd w:id="0"/>
    </w:p>
    <w:sectPr w:rsidR="00DF3D89" w:rsidSect="00DF3D89">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89"/>
    <w:rsid w:val="00327389"/>
    <w:rsid w:val="00C24DC4"/>
    <w:rsid w:val="00DF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4906"/>
  <w15:chartTrackingRefBased/>
  <w15:docId w15:val="{78DF9900-FD2C-4BED-8546-2455AAFA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D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D89"/>
    <w:rPr>
      <w:b/>
      <w:bCs/>
    </w:rPr>
  </w:style>
  <w:style w:type="character" w:styleId="Emphasis">
    <w:name w:val="Emphasis"/>
    <w:basedOn w:val="DefaultParagraphFont"/>
    <w:uiPriority w:val="20"/>
    <w:qFormat/>
    <w:rsid w:val="00DF3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2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2024-11-05T06:42:00Z</dcterms:created>
  <dcterms:modified xsi:type="dcterms:W3CDTF">2024-11-05T06:50:00Z</dcterms:modified>
</cp:coreProperties>
</file>